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26" w:rsidRDefault="00651A26" w:rsidP="00651A26">
      <w:pPr>
        <w:rPr>
          <w:b/>
          <w:sz w:val="28"/>
          <w:szCs w:val="28"/>
          <w:u w:val="single"/>
        </w:rPr>
      </w:pPr>
    </w:p>
    <w:p w:rsidR="00651A26" w:rsidRDefault="00651A26" w:rsidP="00651A26">
      <w:pPr>
        <w:rPr>
          <w:b/>
          <w:sz w:val="28"/>
          <w:szCs w:val="28"/>
          <w:u w:val="single"/>
        </w:rPr>
      </w:pPr>
      <w:r w:rsidRPr="00651A26">
        <w:rPr>
          <w:b/>
          <w:sz w:val="28"/>
          <w:szCs w:val="28"/>
          <w:u w:val="single"/>
        </w:rPr>
        <w:t>Příloha č. 4 – ilustrační foto pro akci „Oprava rozvaděčů – sklad Nové Město u Kolína</w:t>
      </w:r>
    </w:p>
    <w:p w:rsidR="00651A26" w:rsidRDefault="00651A26" w:rsidP="00651A26">
      <w:pPr>
        <w:rPr>
          <w:b/>
          <w:sz w:val="28"/>
          <w:szCs w:val="28"/>
          <w:u w:val="single"/>
        </w:rPr>
      </w:pPr>
    </w:p>
    <w:p w:rsidR="00651A26" w:rsidRPr="00651A26" w:rsidRDefault="00651A26" w:rsidP="00651A26">
      <w:pPr>
        <w:pStyle w:val="Odstavecseseznamem"/>
        <w:numPr>
          <w:ilvl w:val="0"/>
          <w:numId w:val="2"/>
        </w:numPr>
        <w:rPr>
          <w:u w:val="single"/>
        </w:rPr>
      </w:pPr>
      <w:r w:rsidRPr="00651A26">
        <w:rPr>
          <w:u w:val="single"/>
        </w:rPr>
        <w:t>Objekt 070- rozvodna v administrativní budově</w:t>
      </w:r>
    </w:p>
    <w:p w:rsidR="00651A26" w:rsidRDefault="00651A26"/>
    <w:p w:rsidR="00651A26" w:rsidRDefault="00651A26">
      <w:r>
        <w:rPr>
          <w:noProof/>
          <w:lang w:eastAsia="cs-CZ"/>
        </w:rPr>
        <w:drawing>
          <wp:inline distT="0" distB="0" distL="0" distR="0">
            <wp:extent cx="3177600" cy="2383200"/>
            <wp:effectExtent l="0" t="0" r="3810" b="0"/>
            <wp:docPr id="1" name="Obrázek 1" descr="E:\ZD  pro rok 2015\NME - Oprava rozvaděčů v obj 070\NME- oprava rozvodny obj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D  pro rok 2015\NME - Oprava rozvaděčů v obj 070\NME- oprava rozvodny obj (7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600" cy="23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cs-CZ"/>
        </w:rPr>
        <w:drawing>
          <wp:inline distT="0" distB="0" distL="0" distR="0">
            <wp:extent cx="3177600" cy="2383200"/>
            <wp:effectExtent l="0" t="0" r="3810" b="0"/>
            <wp:docPr id="3" name="Obrázek 3" descr="E:\ZD  pro rok 2015\NME - Oprava rozvaděčů v obj 070\NME- oprava rozvodny obj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ZD  pro rok 2015\NME - Oprava rozvaděčů v obj 070\NME- oprava rozvodny obj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600" cy="23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A26" w:rsidRDefault="00651A26">
      <w:r>
        <w:t xml:space="preserve">Pohled na rozvaděče v rozvodně </w:t>
      </w:r>
      <w:r>
        <w:tab/>
      </w:r>
      <w:r>
        <w:tab/>
      </w:r>
      <w:r>
        <w:tab/>
        <w:t xml:space="preserve">          Pohled na rozvaděče v rozvodně</w:t>
      </w:r>
    </w:p>
    <w:p w:rsidR="00651A26" w:rsidRDefault="00651A26"/>
    <w:p w:rsidR="00651A26" w:rsidRDefault="00651A26">
      <w:r>
        <w:rPr>
          <w:noProof/>
          <w:lang w:eastAsia="cs-CZ"/>
        </w:rPr>
        <w:drawing>
          <wp:inline distT="0" distB="0" distL="0" distR="0">
            <wp:extent cx="2438400" cy="3251200"/>
            <wp:effectExtent l="0" t="0" r="0" b="6350"/>
            <wp:docPr id="5" name="Obrázek 5" descr="E:\ZD  pro rok 2015\NME - Oprava rozvaděčů v obj 070\NME- oprava rozvodny obj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ZD  pro rok 2015\NME - Oprava rozvaděčů v obj 070\NME- oprava rozvodny obj (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>
        <w:rPr>
          <w:noProof/>
          <w:lang w:eastAsia="cs-CZ"/>
        </w:rPr>
        <w:drawing>
          <wp:inline distT="0" distB="0" distL="0" distR="0">
            <wp:extent cx="2438400" cy="3251200"/>
            <wp:effectExtent l="0" t="0" r="0" b="6350"/>
            <wp:docPr id="7" name="Obrázek 7" descr="E:\ZD  pro rok 2015\NME - Oprava rozvaděčů v obj 070\NME- oprava rozvodny obj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ZD  pro rok 2015\NME - Oprava rozvaděčů v obj 070\NME- oprava rozvodny obj (6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A26" w:rsidRDefault="00651A26">
      <w:r>
        <w:t>Pohled na rozvaděče zezadu</w:t>
      </w:r>
      <w:r>
        <w:tab/>
      </w:r>
      <w:r>
        <w:tab/>
      </w:r>
      <w:r>
        <w:tab/>
      </w:r>
      <w:r>
        <w:tab/>
      </w:r>
      <w:r>
        <w:tab/>
        <w:t>Pohled na rozvaděče zezadu</w:t>
      </w:r>
    </w:p>
    <w:p w:rsidR="00651A26" w:rsidRDefault="00651A26"/>
    <w:p w:rsidR="00651A26" w:rsidRDefault="00651A26"/>
    <w:p w:rsidR="00651A26" w:rsidRDefault="00651A26"/>
    <w:p w:rsidR="00651A26" w:rsidRDefault="00651A26"/>
    <w:p w:rsidR="00651A26" w:rsidRPr="00651A26" w:rsidRDefault="00651A26" w:rsidP="00651A26">
      <w:pPr>
        <w:pStyle w:val="Odstavecseseznamem"/>
        <w:numPr>
          <w:ilvl w:val="0"/>
          <w:numId w:val="2"/>
        </w:numPr>
        <w:rPr>
          <w:u w:val="single"/>
        </w:rPr>
      </w:pPr>
      <w:r w:rsidRPr="00651A26">
        <w:rPr>
          <w:u w:val="single"/>
        </w:rPr>
        <w:t>Objekt 202- podzemní rozvodna úložiště PHL</w:t>
      </w:r>
    </w:p>
    <w:p w:rsidR="00651A26" w:rsidRDefault="00E86C5D" w:rsidP="00651A26">
      <w:r>
        <w:rPr>
          <w:noProof/>
          <w:lang w:eastAsia="cs-CZ"/>
        </w:rPr>
        <w:drawing>
          <wp:inline distT="0" distB="0" distL="0" distR="0">
            <wp:extent cx="3168000" cy="2376000"/>
            <wp:effectExtent l="0" t="0" r="0" b="5715"/>
            <wp:docPr id="8" name="Obrázek 8" descr="E:\ZD  pro rok 2015\NME - Oprava rozvaděčových polí v obj.202\NME- oprava rozvaděč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ZD  pro rok 2015\NME - Oprava rozvaděčových polí v obj.202\NME- oprava rozvaděč (3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0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12B8D">
        <w:t xml:space="preserve">  </w:t>
      </w:r>
      <w:r>
        <w:t xml:space="preserve"> </w:t>
      </w:r>
      <w:r w:rsidR="00112B8D">
        <w:t xml:space="preserve">  </w:t>
      </w:r>
      <w:r>
        <w:rPr>
          <w:noProof/>
          <w:lang w:eastAsia="cs-CZ"/>
        </w:rPr>
        <w:drawing>
          <wp:inline distT="0" distB="0" distL="0" distR="0">
            <wp:extent cx="3168000" cy="2376000"/>
            <wp:effectExtent l="0" t="0" r="0" b="5715"/>
            <wp:docPr id="9" name="Obrázek 9" descr="E:\ZD  pro rok 2015\NME - Oprava rozvaděčových polí v obj.202\NME- oprava rozvaděč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ZD  pro rok 2015\NME - Oprava rozvaděčových polí v obj.202\NME- oprava rozvaděč (4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0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B8D" w:rsidRDefault="00112B8D" w:rsidP="00651A26">
      <w:r>
        <w:t>Pohled na rozvaděče v rozvodně</w:t>
      </w:r>
      <w:r>
        <w:tab/>
      </w:r>
      <w:r>
        <w:tab/>
      </w:r>
      <w:r>
        <w:tab/>
        <w:t xml:space="preserve">        Pohled na rozvaděče v rozvodně</w:t>
      </w:r>
    </w:p>
    <w:p w:rsidR="00112B8D" w:rsidRDefault="00112B8D" w:rsidP="00651A26"/>
    <w:p w:rsidR="00112B8D" w:rsidRDefault="00112B8D" w:rsidP="00651A26"/>
    <w:p w:rsidR="00112B8D" w:rsidRDefault="00112B8D" w:rsidP="00651A26"/>
    <w:p w:rsidR="00112B8D" w:rsidRDefault="00112B8D" w:rsidP="00651A26">
      <w:r>
        <w:rPr>
          <w:noProof/>
          <w:lang w:eastAsia="cs-CZ"/>
        </w:rPr>
        <w:drawing>
          <wp:inline distT="0" distB="0" distL="0" distR="0">
            <wp:extent cx="2438400" cy="3251200"/>
            <wp:effectExtent l="0" t="0" r="0" b="6350"/>
            <wp:docPr id="10" name="Obrázek 10" descr="E:\ZD  pro rok 2015\NME - Oprava rozvaděčových polí v obj.202\NME- oprava rozvaděč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ZD  pro rok 2015\NME - Oprava rozvaděčových polí v obj.202\NME- oprava rozvaděč (2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528E">
        <w:t xml:space="preserve"> </w:t>
      </w:r>
      <w:r w:rsidR="00E3170A">
        <w:t xml:space="preserve">                </w:t>
      </w:r>
      <w:r w:rsidR="00E0528E">
        <w:t xml:space="preserve">    </w:t>
      </w:r>
      <w:r w:rsidR="00E3170A">
        <w:rPr>
          <w:noProof/>
          <w:lang w:eastAsia="cs-CZ"/>
        </w:rPr>
        <w:drawing>
          <wp:inline distT="0" distB="0" distL="0" distR="0" wp14:anchorId="03B29965" wp14:editId="75B36A7D">
            <wp:extent cx="2439848" cy="3250800"/>
            <wp:effectExtent l="0" t="0" r="0" b="6985"/>
            <wp:docPr id="98310" name="Picture 8" descr="C:\Documents and Settings\sedivas.SPA\Plocha\foto\Podklad pro preezentaci\N.Město\rozvaděče NM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10" name="Picture 8" descr="C:\Documents and Settings\sedivas.SPA\Plocha\foto\Podklad pro preezentaci\N.Město\rozvaděče NM 0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848" cy="32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E3170A" w:rsidRDefault="00E3170A" w:rsidP="00651A26">
      <w:r>
        <w:t>Pohled do rozvaděčů</w:t>
      </w:r>
      <w:r>
        <w:tab/>
      </w:r>
      <w:r>
        <w:tab/>
      </w:r>
      <w:r>
        <w:tab/>
      </w:r>
      <w:r>
        <w:tab/>
      </w:r>
      <w:r>
        <w:tab/>
        <w:t>Pohled do rozvaděčů</w:t>
      </w:r>
      <w:bookmarkStart w:id="0" w:name="_GoBack"/>
      <w:bookmarkEnd w:id="0"/>
    </w:p>
    <w:p w:rsidR="00651A26" w:rsidRDefault="00651A26"/>
    <w:p w:rsidR="00651A26" w:rsidRDefault="00651A26"/>
    <w:sectPr w:rsidR="00651A26" w:rsidSect="00651A26">
      <w:pgSz w:w="11906" w:h="16838"/>
      <w:pgMar w:top="890" w:right="720" w:bottom="720" w:left="7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571C9"/>
    <w:multiLevelType w:val="hybridMultilevel"/>
    <w:tmpl w:val="7C3A49C4"/>
    <w:lvl w:ilvl="0" w:tplc="AB904E1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BD3421B"/>
    <w:multiLevelType w:val="hybridMultilevel"/>
    <w:tmpl w:val="8A8A6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26"/>
    <w:rsid w:val="00112B8D"/>
    <w:rsid w:val="00353C62"/>
    <w:rsid w:val="00651A26"/>
    <w:rsid w:val="00E0528E"/>
    <w:rsid w:val="00E3170A"/>
    <w:rsid w:val="00E8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A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A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Šedivá Sylva</dc:creator>
  <cp:lastModifiedBy>Šedivá Sylva</cp:lastModifiedBy>
  <cp:revision>3</cp:revision>
  <dcterms:created xsi:type="dcterms:W3CDTF">2014-12-14T22:12:00Z</dcterms:created>
  <dcterms:modified xsi:type="dcterms:W3CDTF">2014-12-14T23:09:00Z</dcterms:modified>
</cp:coreProperties>
</file>